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C059" w14:textId="77777777" w:rsidR="002B1D00" w:rsidRPr="006C4614" w:rsidRDefault="002B1D00" w:rsidP="002B1D00">
      <w:pPr>
        <w:jc w:val="center"/>
        <w:rPr>
          <w:b/>
        </w:rPr>
      </w:pPr>
      <w:r w:rsidRPr="006C4614">
        <w:rPr>
          <w:b/>
        </w:rPr>
        <w:t xml:space="preserve">SOAR Charter School Board Meeting </w:t>
      </w:r>
    </w:p>
    <w:p w14:paraId="5A5DEF32" w14:textId="44561DF9" w:rsidR="002B1D00" w:rsidRPr="006C4614" w:rsidRDefault="00C90A02" w:rsidP="002B1D00">
      <w:pPr>
        <w:jc w:val="center"/>
        <w:rPr>
          <w:b/>
        </w:rPr>
      </w:pPr>
      <w:r>
        <w:rPr>
          <w:b/>
        </w:rPr>
        <w:t>April 10</w:t>
      </w:r>
      <w:r w:rsidR="00757CB1">
        <w:rPr>
          <w:b/>
        </w:rPr>
        <w:t>, 2015</w:t>
      </w:r>
    </w:p>
    <w:p w14:paraId="60AE3B56" w14:textId="77777777" w:rsidR="002B1D00" w:rsidRPr="006C4614" w:rsidRDefault="002B1D00" w:rsidP="002B1D00">
      <w:pPr>
        <w:jc w:val="center"/>
        <w:rPr>
          <w:b/>
        </w:rPr>
      </w:pPr>
    </w:p>
    <w:p w14:paraId="17273AD8" w14:textId="432769FF" w:rsidR="002B1D00" w:rsidRPr="006C4614" w:rsidRDefault="002B1D00" w:rsidP="002B1D00">
      <w:pPr>
        <w:ind w:left="2970" w:hanging="2970"/>
        <w:rPr>
          <w:rStyle w:val="apple-style-span"/>
        </w:rPr>
      </w:pPr>
      <w:r w:rsidRPr="006C4614">
        <w:rPr>
          <w:u w:val="single"/>
        </w:rPr>
        <w:t>Date, Time and Place</w:t>
      </w:r>
      <w:r>
        <w:t>:</w:t>
      </w:r>
      <w:r>
        <w:tab/>
      </w:r>
      <w:r w:rsidR="00EF501B">
        <w:t>April 10</w:t>
      </w:r>
      <w:r w:rsidR="00106126">
        <w:t xml:space="preserve">, </w:t>
      </w:r>
      <w:r w:rsidR="000137A5">
        <w:t>2015</w:t>
      </w:r>
      <w:r>
        <w:t>, SOAR 4</w:t>
      </w:r>
      <w:r w:rsidR="0038253E">
        <w:t>800 Telluride Street, Building 1</w:t>
      </w:r>
      <w:r>
        <w:t>, Denver Colorado 80249</w:t>
      </w:r>
    </w:p>
    <w:p w14:paraId="570939D3" w14:textId="77777777" w:rsidR="002B1D00" w:rsidRPr="006C4614" w:rsidRDefault="002B1D00" w:rsidP="002B1D00"/>
    <w:p w14:paraId="3F6A37F5" w14:textId="6E523E31" w:rsidR="002B1D00" w:rsidRPr="00151F9D" w:rsidRDefault="002B1D00" w:rsidP="002B1D00">
      <w:pPr>
        <w:rPr>
          <w:b/>
        </w:rPr>
      </w:pPr>
      <w:r w:rsidRPr="00151F9D">
        <w:rPr>
          <w:b/>
          <w:u w:val="single"/>
        </w:rPr>
        <w:t>Attendance of Board Members</w:t>
      </w:r>
      <w:r w:rsidRPr="00151F9D">
        <w:rPr>
          <w:b/>
        </w:rPr>
        <w:t>:</w:t>
      </w:r>
      <w:r w:rsidR="005A1A02" w:rsidRPr="00151F9D">
        <w:rPr>
          <w:b/>
        </w:rPr>
        <w:t xml:space="preserve"> </w:t>
      </w:r>
    </w:p>
    <w:p w14:paraId="68F17A88" w14:textId="77777777" w:rsidR="002B1D00" w:rsidRPr="006C4614" w:rsidRDefault="002B1D00" w:rsidP="002B1D00">
      <w:r w:rsidRPr="006C4614">
        <w:tab/>
      </w:r>
      <w:r w:rsidRPr="006C4614">
        <w:tab/>
      </w:r>
    </w:p>
    <w:p w14:paraId="37C849CF" w14:textId="77777777" w:rsidR="00EF501B" w:rsidRDefault="002B1D00" w:rsidP="00D22923">
      <w:r w:rsidRPr="0020171B">
        <w:rPr>
          <w:u w:val="single"/>
        </w:rPr>
        <w:t>Present:</w:t>
      </w:r>
      <w:r w:rsidRPr="0020171B">
        <w:t xml:space="preserve"> </w:t>
      </w:r>
      <w:r w:rsidRPr="0020171B">
        <w:tab/>
      </w:r>
      <w:r w:rsidR="00F96D1E" w:rsidRPr="0020171B">
        <w:tab/>
      </w:r>
      <w:r w:rsidR="00F96D1E" w:rsidRPr="0020171B">
        <w:tab/>
      </w:r>
      <w:r w:rsidR="0020171B" w:rsidRPr="00106126">
        <w:t xml:space="preserve">William Weintraub, Sue Sava, </w:t>
      </w:r>
      <w:r w:rsidR="00EF501B" w:rsidRPr="00106126">
        <w:t>Shelli Brown</w:t>
      </w:r>
      <w:r w:rsidR="00EF501B">
        <w:t xml:space="preserve">, </w:t>
      </w:r>
      <w:r w:rsidR="00560823" w:rsidRPr="00106126">
        <w:t>Ethan</w:t>
      </w:r>
      <w:r w:rsidR="0020171B" w:rsidRPr="00106126">
        <w:t xml:space="preserve"> </w:t>
      </w:r>
      <w:r w:rsidR="00560823" w:rsidRPr="00106126">
        <w:t>Hemming</w:t>
      </w:r>
      <w:r w:rsidR="00106126" w:rsidRPr="00106126">
        <w:t>,</w:t>
      </w:r>
      <w:r w:rsidR="00EF501B">
        <w:t xml:space="preserve"> </w:t>
      </w:r>
    </w:p>
    <w:p w14:paraId="107D85DB" w14:textId="71802047" w:rsidR="00D22923" w:rsidRPr="00106126" w:rsidRDefault="00EF501B" w:rsidP="00D22923">
      <w:bookmarkStart w:id="0" w:name="_GoBack"/>
      <w:r>
        <w:tab/>
      </w:r>
      <w:r>
        <w:tab/>
      </w:r>
      <w:r>
        <w:tab/>
      </w:r>
      <w:r>
        <w:tab/>
      </w:r>
      <w:r w:rsidR="009277AE" w:rsidRPr="00106126">
        <w:t>Claudia Gutierrez</w:t>
      </w:r>
    </w:p>
    <w:bookmarkEnd w:id="0"/>
    <w:p w14:paraId="1C5844BA" w14:textId="6B5AABCB" w:rsidR="002B1D00" w:rsidRPr="00106126" w:rsidRDefault="002B1D00" w:rsidP="00D22923">
      <w:pPr>
        <w:rPr>
          <w:u w:val="single"/>
        </w:rPr>
      </w:pPr>
    </w:p>
    <w:p w14:paraId="015157FC" w14:textId="3E8B515C" w:rsidR="002B1D00" w:rsidRPr="00106126" w:rsidRDefault="002B1D00" w:rsidP="002B1D00">
      <w:pPr>
        <w:ind w:left="2880" w:hanging="2880"/>
      </w:pPr>
      <w:r w:rsidRPr="00106126">
        <w:rPr>
          <w:u w:val="single"/>
        </w:rPr>
        <w:t>Present by phone:</w:t>
      </w:r>
      <w:r w:rsidRPr="00106126">
        <w:tab/>
      </w:r>
      <w:r w:rsidR="00EF501B" w:rsidRPr="00106126">
        <w:t xml:space="preserve">Dan </w:t>
      </w:r>
      <w:proofErr w:type="spellStart"/>
      <w:r w:rsidR="00EF501B" w:rsidRPr="00106126">
        <w:t>Smink</w:t>
      </w:r>
      <w:proofErr w:type="spellEnd"/>
    </w:p>
    <w:p w14:paraId="28A90BCE" w14:textId="77777777" w:rsidR="002B1D00" w:rsidRPr="00106126" w:rsidRDefault="002B1D00" w:rsidP="002B1D00"/>
    <w:p w14:paraId="7836AC95" w14:textId="76D73178" w:rsidR="002B1D00" w:rsidRPr="0015060C" w:rsidRDefault="002B1D00" w:rsidP="00037FC3">
      <w:pPr>
        <w:ind w:left="2880" w:hanging="2880"/>
      </w:pPr>
      <w:r w:rsidRPr="00106126">
        <w:rPr>
          <w:u w:val="single"/>
        </w:rPr>
        <w:t>Absent:</w:t>
      </w:r>
      <w:r w:rsidRPr="00106126">
        <w:tab/>
      </w:r>
      <w:proofErr w:type="spellStart"/>
      <w:r w:rsidR="003B07F2">
        <w:t>Rosann</w:t>
      </w:r>
      <w:proofErr w:type="spellEnd"/>
      <w:r w:rsidR="003B07F2">
        <w:t xml:space="preserve"> </w:t>
      </w:r>
      <w:r w:rsidR="00A324A7" w:rsidRPr="00106126">
        <w:t>Ward</w:t>
      </w:r>
      <w:r w:rsidR="00EF501B">
        <w:t xml:space="preserve">, </w:t>
      </w:r>
      <w:proofErr w:type="spellStart"/>
      <w:r w:rsidR="00EF501B" w:rsidRPr="00106126">
        <w:t>Ellin</w:t>
      </w:r>
      <w:proofErr w:type="spellEnd"/>
      <w:r w:rsidR="00EF501B" w:rsidRPr="00106126">
        <w:t xml:space="preserve"> Keene</w:t>
      </w:r>
      <w:r w:rsidR="00EF501B">
        <w:t xml:space="preserve">, Rona </w:t>
      </w:r>
      <w:r w:rsidR="00EF501B" w:rsidRPr="00106126">
        <w:t>Wilensky</w:t>
      </w:r>
    </w:p>
    <w:p w14:paraId="6487D829" w14:textId="77777777" w:rsidR="002B1D00" w:rsidRPr="0015060C" w:rsidRDefault="002B1D00" w:rsidP="002B1D00">
      <w:pPr>
        <w:ind w:left="2160" w:firstLine="720"/>
      </w:pPr>
    </w:p>
    <w:p w14:paraId="4A7C8113" w14:textId="77777777" w:rsidR="002B1D00" w:rsidRPr="0015060C" w:rsidRDefault="002B1D00" w:rsidP="002B1D00">
      <w:proofErr w:type="gramStart"/>
      <w:r w:rsidRPr="0015060C">
        <w:rPr>
          <w:b/>
        </w:rPr>
        <w:t>Quorum?</w:t>
      </w:r>
      <w:proofErr w:type="gramEnd"/>
      <w:r w:rsidRPr="0015060C">
        <w:rPr>
          <w:b/>
        </w:rPr>
        <w:t xml:space="preserve"> </w:t>
      </w:r>
      <w:r w:rsidRPr="0015060C">
        <w:rPr>
          <w:b/>
        </w:rPr>
        <w:tab/>
      </w:r>
      <w:r w:rsidRPr="0015060C">
        <w:rPr>
          <w:b/>
        </w:rPr>
        <w:tab/>
      </w:r>
      <w:r w:rsidRPr="0015060C">
        <w:rPr>
          <w:b/>
        </w:rPr>
        <w:tab/>
        <w:t>Yes</w:t>
      </w:r>
    </w:p>
    <w:p w14:paraId="25708A20" w14:textId="77777777" w:rsidR="002B1D00" w:rsidRPr="0015060C" w:rsidRDefault="002B1D00" w:rsidP="002B1D00">
      <w:pPr>
        <w:rPr>
          <w:u w:val="single"/>
        </w:rPr>
      </w:pPr>
    </w:p>
    <w:p w14:paraId="696FA764" w14:textId="06D9B287" w:rsidR="002B1D00" w:rsidRDefault="002B1D00" w:rsidP="002B1D00">
      <w:pPr>
        <w:ind w:left="2880" w:hanging="2880"/>
      </w:pPr>
      <w:r w:rsidRPr="0020171B">
        <w:rPr>
          <w:u w:val="single"/>
        </w:rPr>
        <w:t>Also in attendance</w:t>
      </w:r>
      <w:r w:rsidRPr="0020171B">
        <w:t xml:space="preserve">: </w:t>
      </w:r>
      <w:r w:rsidRPr="0020171B">
        <w:tab/>
      </w:r>
      <w:r w:rsidR="0038253E">
        <w:t>Marc Waxman,</w:t>
      </w:r>
      <w:r w:rsidR="0020171B" w:rsidRPr="00106126">
        <w:t xml:space="preserve"> </w:t>
      </w:r>
      <w:r w:rsidR="00EF501B">
        <w:t>Sonia Sisneros</w:t>
      </w:r>
      <w:r w:rsidR="00644A59" w:rsidRPr="00106126">
        <w:t>, Brad</w:t>
      </w:r>
      <w:r w:rsidR="00D22923" w:rsidRPr="00106126">
        <w:t xml:space="preserve"> Fischer</w:t>
      </w:r>
      <w:r w:rsidR="00EF501B">
        <w:t xml:space="preserve">, </w:t>
      </w:r>
      <w:proofErr w:type="gramStart"/>
      <w:r w:rsidR="00EF501B" w:rsidRPr="00106126">
        <w:t>Lacei</w:t>
      </w:r>
      <w:proofErr w:type="gramEnd"/>
      <w:r w:rsidR="00EF501B" w:rsidRPr="00106126">
        <w:t xml:space="preserve"> Bixby</w:t>
      </w:r>
    </w:p>
    <w:p w14:paraId="4FE77B20" w14:textId="77777777" w:rsidR="00167C96" w:rsidRDefault="00167C96" w:rsidP="002B1D00">
      <w:pPr>
        <w:ind w:left="2880" w:hanging="2880"/>
      </w:pPr>
    </w:p>
    <w:p w14:paraId="7E6B49D2" w14:textId="64581C43" w:rsidR="00167C96" w:rsidRPr="0015060C" w:rsidRDefault="00167C96" w:rsidP="002B1D00">
      <w:pPr>
        <w:ind w:left="2880" w:hanging="2880"/>
      </w:pPr>
      <w:r w:rsidRPr="00167C96">
        <w:rPr>
          <w:u w:val="single"/>
        </w:rPr>
        <w:t>Staff members absent</w:t>
      </w:r>
      <w:r w:rsidR="00EF501B">
        <w:t>:</w:t>
      </w:r>
      <w:r w:rsidR="001236EF">
        <w:tab/>
        <w:t xml:space="preserve"> </w:t>
      </w:r>
    </w:p>
    <w:p w14:paraId="7B75A940" w14:textId="77777777" w:rsidR="002B1D00" w:rsidRPr="006C4614" w:rsidRDefault="002B1D00" w:rsidP="002B1D00"/>
    <w:p w14:paraId="6BEAFB1A" w14:textId="2C11D405" w:rsidR="002B1D00" w:rsidRDefault="002B1D00" w:rsidP="002B1D00">
      <w:r w:rsidRPr="0029735C">
        <w:rPr>
          <w:u w:val="single"/>
        </w:rPr>
        <w:t>Membe</w:t>
      </w:r>
      <w:r>
        <w:rPr>
          <w:u w:val="single"/>
        </w:rPr>
        <w:t>rs of the public in attendance:</w:t>
      </w:r>
      <w:r w:rsidR="009E6A90">
        <w:tab/>
      </w:r>
      <w:r w:rsidR="001236EF">
        <w:tab/>
      </w:r>
      <w:proofErr w:type="spellStart"/>
      <w:r w:rsidR="001236EF">
        <w:t>Anthresa</w:t>
      </w:r>
      <w:proofErr w:type="spellEnd"/>
      <w:r w:rsidR="001236EF">
        <w:t xml:space="preserve"> Bradley, Gloria Bradley</w:t>
      </w:r>
    </w:p>
    <w:p w14:paraId="30B00237" w14:textId="613C17C3" w:rsidR="002B1D00" w:rsidRDefault="002B1D00" w:rsidP="002B1D00">
      <w:r>
        <w:br/>
      </w:r>
      <w:r w:rsidRPr="00EE6DF7">
        <w:t xml:space="preserve">Meeting brought to </w:t>
      </w:r>
      <w:r w:rsidR="00106126">
        <w:t xml:space="preserve">order - </w:t>
      </w:r>
      <w:r w:rsidR="00037FC3">
        <w:t>Shelli</w:t>
      </w:r>
      <w:r w:rsidR="00106126">
        <w:t xml:space="preserve"> moved, </w:t>
      </w:r>
      <w:r w:rsidR="00037FC3">
        <w:t>Ethan</w:t>
      </w:r>
      <w:r w:rsidR="00106126">
        <w:t xml:space="preserve"> </w:t>
      </w:r>
      <w:r w:rsidRPr="00106126">
        <w:t>second</w:t>
      </w:r>
      <w:r w:rsidR="00EF1515" w:rsidRPr="00106126">
        <w:t>s</w:t>
      </w:r>
      <w:r w:rsidRPr="00106126">
        <w:t xml:space="preserve"> </w:t>
      </w:r>
      <w:r w:rsidR="00037FC3">
        <w:t>8:48</w:t>
      </w:r>
      <w:r w:rsidR="00BD2B5D" w:rsidRPr="00106126">
        <w:t xml:space="preserve"> </w:t>
      </w:r>
      <w:r w:rsidRPr="00106126">
        <w:t>AM</w:t>
      </w:r>
    </w:p>
    <w:p w14:paraId="263DCD07" w14:textId="77777777" w:rsidR="00560823" w:rsidRDefault="00560823" w:rsidP="005A1A02"/>
    <w:p w14:paraId="7AFB71E7" w14:textId="77777777" w:rsidR="000137A5" w:rsidRDefault="000137A5" w:rsidP="000137A5">
      <w:pPr>
        <w:rPr>
          <w:b/>
          <w:bCs/>
        </w:rPr>
      </w:pPr>
      <w:r>
        <w:rPr>
          <w:b/>
          <w:bCs/>
        </w:rPr>
        <w:t>Business Meeting</w:t>
      </w:r>
    </w:p>
    <w:p w14:paraId="6452C891" w14:textId="77777777" w:rsidR="00EF501B" w:rsidRDefault="00EF501B" w:rsidP="000137A5"/>
    <w:p w14:paraId="066C71D6" w14:textId="77777777" w:rsidR="00EF501B" w:rsidRDefault="00EF501B" w:rsidP="00EF501B">
      <w:pPr>
        <w:rPr>
          <w:color w:val="000000"/>
        </w:rPr>
      </w:pPr>
      <w:r>
        <w:rPr>
          <w:color w:val="000000"/>
        </w:rPr>
        <w:t xml:space="preserve">8: 45am                Public comment </w:t>
      </w:r>
    </w:p>
    <w:p w14:paraId="037D5688" w14:textId="00724FB0" w:rsidR="00381295" w:rsidRDefault="00291837" w:rsidP="00381295">
      <w:pPr>
        <w:ind w:left="720" w:firstLine="720"/>
        <w:rPr>
          <w:color w:val="000000"/>
        </w:rPr>
      </w:pPr>
      <w:r>
        <w:rPr>
          <w:color w:val="000000"/>
        </w:rPr>
        <w:tab/>
        <w:t xml:space="preserve">Consent </w:t>
      </w:r>
      <w:r w:rsidR="00381295">
        <w:rPr>
          <w:color w:val="000000"/>
        </w:rPr>
        <w:t>Agenda</w:t>
      </w:r>
    </w:p>
    <w:p w14:paraId="001E4A03" w14:textId="4BD3360B" w:rsidR="00315CF4" w:rsidRPr="00DD325F" w:rsidRDefault="00DE437F" w:rsidP="0088607A">
      <w:pPr>
        <w:pStyle w:val="ListParagraph"/>
        <w:numPr>
          <w:ilvl w:val="0"/>
          <w:numId w:val="15"/>
        </w:numPr>
        <w:rPr>
          <w:color w:val="000000"/>
          <w:highlight w:val="yellow"/>
        </w:rPr>
      </w:pPr>
      <w:r w:rsidRPr="00DD325F">
        <w:rPr>
          <w:color w:val="000000"/>
          <w:highlight w:val="yellow"/>
        </w:rPr>
        <w:t xml:space="preserve">Note related to minutes: </w:t>
      </w:r>
      <w:r w:rsidR="00315CF4" w:rsidRPr="00DD325F">
        <w:rPr>
          <w:color w:val="000000"/>
          <w:highlight w:val="yellow"/>
        </w:rPr>
        <w:t xml:space="preserve">Sue did due diligence and checked on </w:t>
      </w:r>
      <w:r w:rsidRPr="00DD325F">
        <w:rPr>
          <w:color w:val="000000"/>
          <w:highlight w:val="yellow"/>
        </w:rPr>
        <w:tab/>
      </w:r>
      <w:r w:rsidRPr="00DD325F">
        <w:rPr>
          <w:color w:val="000000"/>
          <w:highlight w:val="yellow"/>
        </w:rPr>
        <w:tab/>
      </w:r>
      <w:r w:rsidRPr="00DD325F">
        <w:rPr>
          <w:color w:val="000000"/>
          <w:highlight w:val="yellow"/>
        </w:rPr>
        <w:tab/>
      </w:r>
      <w:r w:rsidRPr="00DD325F">
        <w:rPr>
          <w:color w:val="000000"/>
          <w:highlight w:val="yellow"/>
        </w:rPr>
        <w:tab/>
      </w:r>
      <w:r w:rsidR="00315CF4" w:rsidRPr="00DD325F">
        <w:rPr>
          <w:color w:val="000000"/>
          <w:highlight w:val="yellow"/>
        </w:rPr>
        <w:t xml:space="preserve">reputation of </w:t>
      </w:r>
      <w:proofErr w:type="spellStart"/>
      <w:r w:rsidR="00315CF4" w:rsidRPr="00DD325F">
        <w:rPr>
          <w:color w:val="000000"/>
          <w:highlight w:val="yellow"/>
        </w:rPr>
        <w:t>CSafe</w:t>
      </w:r>
      <w:proofErr w:type="spellEnd"/>
    </w:p>
    <w:p w14:paraId="531DBA8B" w14:textId="3A6659A4" w:rsidR="00315CF4" w:rsidRPr="008720B9" w:rsidRDefault="00315CF4" w:rsidP="008720B9">
      <w:pPr>
        <w:pStyle w:val="ListParagraph"/>
        <w:numPr>
          <w:ilvl w:val="0"/>
          <w:numId w:val="15"/>
        </w:numPr>
        <w:rPr>
          <w:color w:val="000000"/>
        </w:rPr>
      </w:pPr>
      <w:proofErr w:type="spellStart"/>
      <w:r w:rsidRPr="00DD325F">
        <w:rPr>
          <w:color w:val="000000"/>
          <w:highlight w:val="yellow"/>
        </w:rPr>
        <w:t>CSafe</w:t>
      </w:r>
      <w:proofErr w:type="spellEnd"/>
      <w:r w:rsidRPr="00DD325F">
        <w:rPr>
          <w:color w:val="000000"/>
          <w:highlight w:val="yellow"/>
        </w:rPr>
        <w:t xml:space="preserve"> managed by D</w:t>
      </w:r>
      <w:r w:rsidRPr="008720B9">
        <w:rPr>
          <w:color w:val="000000"/>
        </w:rPr>
        <w:t>.A. Davidson, considered “trust-worthy”</w:t>
      </w:r>
    </w:p>
    <w:p w14:paraId="5B29B238" w14:textId="0785DAE0" w:rsidR="00037FC3" w:rsidRPr="00381295" w:rsidRDefault="00037FC3" w:rsidP="0063668B">
      <w:pPr>
        <w:pStyle w:val="ListParagraph"/>
        <w:numPr>
          <w:ilvl w:val="0"/>
          <w:numId w:val="1"/>
        </w:numPr>
        <w:rPr>
          <w:color w:val="000000"/>
        </w:rPr>
      </w:pPr>
      <w:r w:rsidRPr="00381295">
        <w:rPr>
          <w:color w:val="000000"/>
        </w:rPr>
        <w:t xml:space="preserve">Brad </w:t>
      </w:r>
      <w:r w:rsidR="00307CD6">
        <w:rPr>
          <w:color w:val="000000"/>
        </w:rPr>
        <w:t xml:space="preserve">will put </w:t>
      </w:r>
      <w:proofErr w:type="spellStart"/>
      <w:r w:rsidR="00291837">
        <w:rPr>
          <w:color w:val="000000"/>
        </w:rPr>
        <w:t>CSafe</w:t>
      </w:r>
      <w:proofErr w:type="spellEnd"/>
      <w:r w:rsidR="00291837">
        <w:rPr>
          <w:color w:val="000000"/>
        </w:rPr>
        <w:t xml:space="preserve"> </w:t>
      </w:r>
      <w:r w:rsidR="00307CD6">
        <w:rPr>
          <w:color w:val="000000"/>
        </w:rPr>
        <w:t xml:space="preserve">back in agenda for </w:t>
      </w:r>
      <w:r w:rsidRPr="00381295">
        <w:rPr>
          <w:color w:val="000000"/>
        </w:rPr>
        <w:t xml:space="preserve">next month  </w:t>
      </w:r>
    </w:p>
    <w:p w14:paraId="0A8CEFFC" w14:textId="77777777" w:rsidR="00EF501B" w:rsidRDefault="00EF501B" w:rsidP="00EF501B">
      <w:pPr>
        <w:ind w:left="1440" w:firstLine="720"/>
        <w:rPr>
          <w:color w:val="000000"/>
        </w:rPr>
      </w:pPr>
      <w:r>
        <w:rPr>
          <w:color w:val="000000"/>
        </w:rPr>
        <w:t>Minutes</w:t>
      </w:r>
    </w:p>
    <w:p w14:paraId="093E38C5" w14:textId="77777777" w:rsidR="00037FC3" w:rsidRDefault="00EF501B" w:rsidP="00037FC3">
      <w:pPr>
        <w:ind w:left="1440" w:firstLine="720"/>
        <w:rPr>
          <w:color w:val="000000"/>
        </w:rPr>
      </w:pPr>
      <w:r>
        <w:rPr>
          <w:color w:val="000000"/>
        </w:rPr>
        <w:t>Financials</w:t>
      </w:r>
    </w:p>
    <w:p w14:paraId="7475DD4F" w14:textId="77777777" w:rsidR="001236EF" w:rsidRDefault="001236EF" w:rsidP="00037FC3">
      <w:pPr>
        <w:ind w:left="1440" w:firstLine="720"/>
        <w:rPr>
          <w:color w:val="000000"/>
        </w:rPr>
      </w:pPr>
    </w:p>
    <w:p w14:paraId="77636B23" w14:textId="13B378DD" w:rsidR="00037FC3" w:rsidRDefault="00037FC3" w:rsidP="00381295">
      <w:pPr>
        <w:ind w:firstLine="720"/>
        <w:rPr>
          <w:color w:val="000000"/>
        </w:rPr>
      </w:pPr>
      <w:r>
        <w:rPr>
          <w:color w:val="000000"/>
        </w:rPr>
        <w:t>Motion to approve</w:t>
      </w:r>
      <w:r w:rsidR="001236EF">
        <w:rPr>
          <w:color w:val="000000"/>
        </w:rPr>
        <w:t xml:space="preserve"> – </w:t>
      </w:r>
      <w:r w:rsidR="00291837">
        <w:rPr>
          <w:color w:val="000000"/>
        </w:rPr>
        <w:t>Bill moved, Shelli</w:t>
      </w:r>
      <w:r>
        <w:rPr>
          <w:color w:val="000000"/>
        </w:rPr>
        <w:t xml:space="preserve"> seconds 8:55am </w:t>
      </w:r>
    </w:p>
    <w:p w14:paraId="32580FD0" w14:textId="77777777" w:rsidR="00037FC3" w:rsidRDefault="00037FC3" w:rsidP="00EF501B">
      <w:pPr>
        <w:ind w:left="1440" w:firstLine="720"/>
        <w:rPr>
          <w:color w:val="000000"/>
        </w:rPr>
      </w:pPr>
    </w:p>
    <w:p w14:paraId="1E3EEFD7" w14:textId="46BA2965" w:rsidR="00EF501B" w:rsidRDefault="00EF501B" w:rsidP="00EF501B">
      <w:pPr>
        <w:rPr>
          <w:color w:val="000000"/>
        </w:rPr>
      </w:pPr>
      <w:r>
        <w:rPr>
          <w:color w:val="000000"/>
        </w:rPr>
        <w:t>9:00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 xml:space="preserve">                 Board Education: Gianna Cassetta presents </w:t>
      </w:r>
      <w:r w:rsidR="000548ED">
        <w:rPr>
          <w:color w:val="000000"/>
        </w:rPr>
        <w:t xml:space="preserve">on Social/Emotional Learning at </w:t>
      </w:r>
      <w:r w:rsidR="000548ED">
        <w:rPr>
          <w:color w:val="000000"/>
        </w:rPr>
        <w:tab/>
      </w:r>
      <w:r w:rsidR="000548ED">
        <w:rPr>
          <w:color w:val="000000"/>
        </w:rPr>
        <w:tab/>
      </w:r>
      <w:r w:rsidR="000548ED">
        <w:rPr>
          <w:color w:val="000000"/>
        </w:rPr>
        <w:tab/>
        <w:t xml:space="preserve">     </w:t>
      </w:r>
      <w:r>
        <w:rPr>
          <w:color w:val="000000"/>
        </w:rPr>
        <w:t>SOAR</w:t>
      </w:r>
    </w:p>
    <w:p w14:paraId="03515A70" w14:textId="40612D11" w:rsidR="00037FC3" w:rsidRPr="00381295" w:rsidRDefault="00291837" w:rsidP="0063668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Gianna talking about Social/Emotional L</w:t>
      </w:r>
      <w:r w:rsidR="00037FC3" w:rsidRPr="00381295">
        <w:rPr>
          <w:color w:val="000000"/>
        </w:rPr>
        <w:t xml:space="preserve">earning </w:t>
      </w:r>
    </w:p>
    <w:p w14:paraId="1B114A89" w14:textId="2A90EEB6" w:rsidR="00381295" w:rsidRPr="00381295" w:rsidRDefault="00381295" w:rsidP="0063668B">
      <w:pPr>
        <w:pStyle w:val="ListParagraph"/>
        <w:numPr>
          <w:ilvl w:val="4"/>
          <w:numId w:val="2"/>
        </w:numPr>
        <w:rPr>
          <w:color w:val="000000"/>
        </w:rPr>
      </w:pPr>
      <w:r w:rsidRPr="00381295">
        <w:rPr>
          <w:color w:val="000000"/>
        </w:rPr>
        <w:t>The Gold Standard</w:t>
      </w:r>
    </w:p>
    <w:p w14:paraId="1818E4AF" w14:textId="5B7255E6" w:rsidR="00381295" w:rsidRDefault="00381295" w:rsidP="0063668B">
      <w:pPr>
        <w:pStyle w:val="ListParagraph"/>
        <w:numPr>
          <w:ilvl w:val="4"/>
          <w:numId w:val="2"/>
        </w:numPr>
        <w:rPr>
          <w:color w:val="000000"/>
        </w:rPr>
      </w:pPr>
      <w:r w:rsidRPr="00381295">
        <w:rPr>
          <w:color w:val="000000"/>
        </w:rPr>
        <w:t>Practice</w:t>
      </w:r>
    </w:p>
    <w:p w14:paraId="639D3CDF" w14:textId="77777777" w:rsidR="001236EF" w:rsidRDefault="00381295" w:rsidP="0063668B">
      <w:pPr>
        <w:pStyle w:val="ListParagraph"/>
        <w:numPr>
          <w:ilvl w:val="4"/>
          <w:numId w:val="2"/>
        </w:numPr>
        <w:rPr>
          <w:color w:val="000000"/>
        </w:rPr>
      </w:pPr>
      <w:r>
        <w:rPr>
          <w:color w:val="000000"/>
        </w:rPr>
        <w:t>Assessment &amp; Individualized Plan</w:t>
      </w:r>
    </w:p>
    <w:p w14:paraId="2E8477B1" w14:textId="2D7AEE8D" w:rsidR="00381295" w:rsidRPr="001236EF" w:rsidRDefault="00364A66" w:rsidP="0063668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Bernadette ga</w:t>
      </w:r>
      <w:r w:rsidR="00291837">
        <w:rPr>
          <w:color w:val="000000"/>
        </w:rPr>
        <w:t>ve an example of direct Social/Emotional L</w:t>
      </w:r>
      <w:r w:rsidR="00381295" w:rsidRPr="001236EF">
        <w:rPr>
          <w:color w:val="000000"/>
        </w:rPr>
        <w:t>earning</w:t>
      </w:r>
    </w:p>
    <w:p w14:paraId="679D3172" w14:textId="3665A1B6" w:rsidR="00381295" w:rsidRDefault="00291837" w:rsidP="0063668B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“Tattle </w:t>
      </w:r>
      <w:proofErr w:type="spellStart"/>
      <w:r>
        <w:rPr>
          <w:color w:val="000000"/>
        </w:rPr>
        <w:t>Taling</w:t>
      </w:r>
      <w:proofErr w:type="spellEnd"/>
      <w:r>
        <w:rPr>
          <w:color w:val="000000"/>
        </w:rPr>
        <w:t>”</w:t>
      </w:r>
      <w:r w:rsidR="00381295">
        <w:rPr>
          <w:color w:val="000000"/>
        </w:rPr>
        <w:t xml:space="preserve"> &amp; why students do it</w:t>
      </w:r>
    </w:p>
    <w:p w14:paraId="4F1FE8BB" w14:textId="77777777" w:rsidR="00291837" w:rsidRDefault="00381295" w:rsidP="0063668B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Process of handling</w:t>
      </w:r>
    </w:p>
    <w:p w14:paraId="14A0E8BF" w14:textId="1543EFFB" w:rsidR="001236EF" w:rsidRDefault="00291837" w:rsidP="0063668B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“Responsibility web”</w:t>
      </w:r>
    </w:p>
    <w:p w14:paraId="30C2385F" w14:textId="476C9781" w:rsidR="001236EF" w:rsidRDefault="001236EF" w:rsidP="0063668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SOAR SEL Continuum</w:t>
      </w:r>
    </w:p>
    <w:p w14:paraId="1E9E2F7E" w14:textId="5B94A92D" w:rsidR="001236EF" w:rsidRDefault="001236EF" w:rsidP="0063668B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Recommended Next Steps</w:t>
      </w:r>
    </w:p>
    <w:p w14:paraId="778D900B" w14:textId="77777777" w:rsidR="00291837" w:rsidRDefault="001236EF" w:rsidP="0063668B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Refocus on the conti</w:t>
      </w:r>
      <w:r w:rsidR="00291837">
        <w:rPr>
          <w:color w:val="000000"/>
        </w:rPr>
        <w:t>nuum as an assessment tool</w:t>
      </w:r>
    </w:p>
    <w:p w14:paraId="0E26F5D7" w14:textId="77777777" w:rsidR="00291837" w:rsidRDefault="00291837" w:rsidP="0063668B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C</w:t>
      </w:r>
      <w:r w:rsidR="001236EF">
        <w:rPr>
          <w:color w:val="000000"/>
        </w:rPr>
        <w:t>hoose consistent &amp; appropriate proc</w:t>
      </w:r>
      <w:r>
        <w:rPr>
          <w:color w:val="000000"/>
        </w:rPr>
        <w:t>esses for individual planning</w:t>
      </w:r>
    </w:p>
    <w:p w14:paraId="0D833253" w14:textId="77777777" w:rsidR="00291837" w:rsidRDefault="00291837" w:rsidP="0063668B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</w:t>
      </w:r>
      <w:r w:rsidR="001236EF">
        <w:rPr>
          <w:color w:val="000000"/>
        </w:rPr>
        <w:t>eepen planning for direct</w:t>
      </w:r>
      <w:r>
        <w:rPr>
          <w:color w:val="000000"/>
        </w:rPr>
        <w:t xml:space="preserve"> SEL instruction</w:t>
      </w:r>
    </w:p>
    <w:p w14:paraId="0D7E8E66" w14:textId="05A1176C" w:rsidR="001236EF" w:rsidRDefault="001236EF" w:rsidP="0063668B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Loop parents </w:t>
      </w:r>
      <w:r w:rsidR="00291837">
        <w:rPr>
          <w:color w:val="000000"/>
        </w:rPr>
        <w:t>i</w:t>
      </w:r>
      <w:r>
        <w:rPr>
          <w:color w:val="000000"/>
        </w:rPr>
        <w:t>n o</w:t>
      </w:r>
      <w:r w:rsidR="00291837">
        <w:rPr>
          <w:color w:val="000000"/>
        </w:rPr>
        <w:t>n</w:t>
      </w:r>
      <w:r>
        <w:rPr>
          <w:color w:val="000000"/>
        </w:rPr>
        <w:t xml:space="preserve"> SEL instruction and progress</w:t>
      </w:r>
    </w:p>
    <w:p w14:paraId="40FC7F2B" w14:textId="4F1A3F75" w:rsidR="00291837" w:rsidRPr="00291837" w:rsidRDefault="00364A66" w:rsidP="0063668B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</w:t>
      </w:r>
      <w:r w:rsidR="00291837">
        <w:rPr>
          <w:color w:val="000000"/>
        </w:rPr>
        <w:t xml:space="preserve">hange </w:t>
      </w:r>
      <w:r>
        <w:rPr>
          <w:color w:val="000000"/>
        </w:rPr>
        <w:t xml:space="preserve">will likely be necessary for </w:t>
      </w:r>
      <w:r w:rsidR="00291837">
        <w:rPr>
          <w:color w:val="000000"/>
        </w:rPr>
        <w:t>the structure of the report cards</w:t>
      </w:r>
    </w:p>
    <w:p w14:paraId="3B71408B" w14:textId="77777777" w:rsidR="00037FC3" w:rsidRDefault="00037FC3" w:rsidP="00EF501B">
      <w:pPr>
        <w:rPr>
          <w:color w:val="000000"/>
        </w:rPr>
      </w:pPr>
    </w:p>
    <w:p w14:paraId="069C3927" w14:textId="5D6CDC87" w:rsidR="00291837" w:rsidRDefault="00EF501B" w:rsidP="00222421">
      <w:pPr>
        <w:rPr>
          <w:color w:val="000000"/>
        </w:rPr>
      </w:pPr>
      <w:r>
        <w:rPr>
          <w:color w:val="000000"/>
        </w:rPr>
        <w:t>9:45am                 Finance Committee (Will i</w:t>
      </w:r>
      <w:r w:rsidR="00381295">
        <w:rPr>
          <w:color w:val="000000"/>
        </w:rPr>
        <w:t>nclude FY16 Budg</w:t>
      </w:r>
      <w:r w:rsidR="00222421">
        <w:rPr>
          <w:color w:val="000000"/>
        </w:rPr>
        <w:t>et Approval)</w:t>
      </w:r>
      <w:r w:rsidR="00291837">
        <w:rPr>
          <w:color w:val="000000"/>
        </w:rPr>
        <w:tab/>
      </w:r>
    </w:p>
    <w:p w14:paraId="5550F2DB" w14:textId="291C8B91" w:rsidR="00037FC3" w:rsidRDefault="00037FC3" w:rsidP="0063668B">
      <w:pPr>
        <w:pStyle w:val="ListParagraph"/>
        <w:numPr>
          <w:ilvl w:val="0"/>
          <w:numId w:val="1"/>
        </w:numPr>
        <w:rPr>
          <w:color w:val="000000"/>
        </w:rPr>
      </w:pPr>
      <w:r w:rsidRPr="00381295">
        <w:rPr>
          <w:color w:val="000000"/>
        </w:rPr>
        <w:t>Our projections are conservative estimates</w:t>
      </w:r>
    </w:p>
    <w:p w14:paraId="1B4542EC" w14:textId="4B251EEA" w:rsidR="00985838" w:rsidRPr="00381295" w:rsidRDefault="00985838" w:rsidP="0063668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We have reviewed similar versions for FY 16 several times</w:t>
      </w:r>
    </w:p>
    <w:p w14:paraId="435A799A" w14:textId="23A1551A" w:rsidR="00037FC3" w:rsidRPr="00381295" w:rsidRDefault="00037FC3" w:rsidP="0063668B">
      <w:pPr>
        <w:pStyle w:val="ListParagraph"/>
        <w:numPr>
          <w:ilvl w:val="0"/>
          <w:numId w:val="4"/>
        </w:numPr>
        <w:rPr>
          <w:color w:val="000000"/>
        </w:rPr>
      </w:pPr>
      <w:r w:rsidRPr="00381295">
        <w:rPr>
          <w:color w:val="000000"/>
        </w:rPr>
        <w:t>Biggest concerns are staffing</w:t>
      </w:r>
    </w:p>
    <w:p w14:paraId="570B5F70" w14:textId="2E26A97E" w:rsidR="00037FC3" w:rsidRDefault="00037FC3" w:rsidP="0063668B">
      <w:pPr>
        <w:pStyle w:val="ListParagraph"/>
        <w:numPr>
          <w:ilvl w:val="0"/>
          <w:numId w:val="4"/>
        </w:numPr>
        <w:rPr>
          <w:color w:val="000000"/>
        </w:rPr>
      </w:pPr>
      <w:r w:rsidRPr="00381295">
        <w:rPr>
          <w:color w:val="000000"/>
        </w:rPr>
        <w:t>We have budgeted</w:t>
      </w:r>
      <w:r w:rsidR="00222421">
        <w:rPr>
          <w:color w:val="000000"/>
        </w:rPr>
        <w:t xml:space="preserve"> for a mod</w:t>
      </w:r>
      <w:r w:rsidRPr="00381295">
        <w:rPr>
          <w:color w:val="000000"/>
        </w:rPr>
        <w:t xml:space="preserve">el that </w:t>
      </w:r>
      <w:r w:rsidR="00381295" w:rsidRPr="00381295">
        <w:rPr>
          <w:color w:val="000000"/>
        </w:rPr>
        <w:t>has a higher experienced teaching staff</w:t>
      </w:r>
    </w:p>
    <w:p w14:paraId="37167AE8" w14:textId="77777777" w:rsidR="001236EF" w:rsidRPr="00381295" w:rsidRDefault="001236EF" w:rsidP="001236EF">
      <w:pPr>
        <w:pStyle w:val="ListParagraph"/>
        <w:ind w:left="3600"/>
        <w:rPr>
          <w:color w:val="000000"/>
        </w:rPr>
      </w:pPr>
    </w:p>
    <w:p w14:paraId="3F4228E7" w14:textId="70B3D2E5" w:rsidR="00037FC3" w:rsidRDefault="001236EF" w:rsidP="00EF501B">
      <w:pPr>
        <w:rPr>
          <w:color w:val="000000"/>
        </w:rPr>
      </w:pPr>
      <w:r>
        <w:rPr>
          <w:color w:val="000000"/>
        </w:rPr>
        <w:tab/>
        <w:t xml:space="preserve">Motion to approve – </w:t>
      </w:r>
      <w:r w:rsidR="00037FC3">
        <w:rPr>
          <w:color w:val="000000"/>
        </w:rPr>
        <w:t>Bill moved, Ethan seconds 8:53pm</w:t>
      </w:r>
    </w:p>
    <w:p w14:paraId="13387BE3" w14:textId="77777777" w:rsidR="00037FC3" w:rsidRDefault="00037FC3" w:rsidP="00EF501B">
      <w:pPr>
        <w:rPr>
          <w:color w:val="000000"/>
        </w:rPr>
      </w:pPr>
    </w:p>
    <w:p w14:paraId="2DA31B40" w14:textId="77777777" w:rsidR="00EF501B" w:rsidRDefault="00EF501B" w:rsidP="00EF501B">
      <w:pPr>
        <w:rPr>
          <w:color w:val="000000"/>
        </w:rPr>
      </w:pPr>
      <w:r>
        <w:rPr>
          <w:color w:val="000000"/>
        </w:rPr>
        <w:t>10:00 am              Budgeting Implications of Long Term PPR Projections</w:t>
      </w:r>
    </w:p>
    <w:p w14:paraId="58A5BA64" w14:textId="68EC6924" w:rsidR="00904211" w:rsidRDefault="00904211" w:rsidP="00EF501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PPR difficult to predict and may not be a sound driver in future planning</w:t>
      </w:r>
    </w:p>
    <w:p w14:paraId="0AA9959F" w14:textId="77777777" w:rsidR="006961EE" w:rsidRDefault="006961EE" w:rsidP="00EF501B">
      <w:pPr>
        <w:rPr>
          <w:color w:val="000000"/>
        </w:rPr>
      </w:pPr>
    </w:p>
    <w:p w14:paraId="655922DD" w14:textId="77777777" w:rsidR="00EF501B" w:rsidRDefault="00EF501B" w:rsidP="00EF501B">
      <w:pPr>
        <w:rPr>
          <w:color w:val="000000"/>
        </w:rPr>
      </w:pPr>
      <w:r>
        <w:rPr>
          <w:color w:val="000000"/>
        </w:rPr>
        <w:t xml:space="preserve">10:15am               Director’s Report </w:t>
      </w:r>
    </w:p>
    <w:p w14:paraId="3455096D" w14:textId="71815D00" w:rsidR="00222421" w:rsidRDefault="00222421" w:rsidP="0063668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We need to confirm the next fiscal year’s board meetings &amp; vote on it in May</w:t>
      </w:r>
    </w:p>
    <w:p w14:paraId="26359AD3" w14:textId="21F0E674" w:rsidR="00222421" w:rsidRDefault="00222421" w:rsidP="0063668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Before the end of this fiscal year, every board member should ma</w:t>
      </w:r>
      <w:r w:rsidR="007D6048">
        <w:rPr>
          <w:color w:val="000000"/>
        </w:rPr>
        <w:t>ke a financial donation to SOAR</w:t>
      </w:r>
    </w:p>
    <w:p w14:paraId="3FF9211F" w14:textId="77777777" w:rsidR="008D2CA8" w:rsidRDefault="008D2CA8" w:rsidP="006C0C6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SMI testing through Scholastic</w:t>
      </w:r>
    </w:p>
    <w:p w14:paraId="29F1983C" w14:textId="0B4751D8" w:rsidR="00370262" w:rsidRDefault="006C0C66" w:rsidP="00DD325F">
      <w:pPr>
        <w:pStyle w:val="ListParagraph"/>
        <w:numPr>
          <w:ilvl w:val="0"/>
          <w:numId w:val="16"/>
        </w:numPr>
        <w:rPr>
          <w:color w:val="000000"/>
        </w:rPr>
      </w:pPr>
      <w:r w:rsidRPr="00DD325F">
        <w:rPr>
          <w:color w:val="000000"/>
          <w:highlight w:val="yellow"/>
        </w:rPr>
        <w:t>Scholastic Math Inventory Invalidation Update: Recently, Scholastic reported score fluctuations following the</w:t>
      </w:r>
      <w:r w:rsidRPr="00756872">
        <w:rPr>
          <w:color w:val="000000"/>
        </w:rPr>
        <w:t xml:space="preserve"> winter 2015 administration of the Scholastic Math Inventory (SMI). As a result, scores from this assessment cannot be used to inform instruction during 2014-15 school </w:t>
      </w:r>
      <w:proofErr w:type="gramStart"/>
      <w:r w:rsidRPr="00756872">
        <w:rPr>
          <w:color w:val="000000"/>
        </w:rPr>
        <w:t>year</w:t>
      </w:r>
      <w:proofErr w:type="gramEnd"/>
      <w:r w:rsidRPr="00756872">
        <w:rPr>
          <w:color w:val="000000"/>
        </w:rPr>
        <w:t>. The Assessment, Research and Evaluation (ARE) department strongly advises all schools to stop using SMI immediately and to incorporate other data points to inform instruction throughout the remainde</w:t>
      </w:r>
      <w:r w:rsidR="007D6048">
        <w:rPr>
          <w:color w:val="000000"/>
        </w:rPr>
        <w:t>r of this year</w:t>
      </w:r>
    </w:p>
    <w:p w14:paraId="6D30F811" w14:textId="77777777" w:rsidR="006961EE" w:rsidRPr="006961EE" w:rsidRDefault="006961EE" w:rsidP="006961EE">
      <w:pPr>
        <w:pStyle w:val="ListParagraph"/>
        <w:ind w:left="2889"/>
        <w:rPr>
          <w:color w:val="000000"/>
        </w:rPr>
      </w:pPr>
    </w:p>
    <w:p w14:paraId="462A1452" w14:textId="77777777" w:rsidR="006C0C66" w:rsidRDefault="00EF501B" w:rsidP="006C0C66">
      <w:pPr>
        <w:rPr>
          <w:color w:val="000000"/>
        </w:rPr>
      </w:pPr>
      <w:r>
        <w:rPr>
          <w:color w:val="000000"/>
        </w:rPr>
        <w:t>10:30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> </w:t>
      </w:r>
      <w:r w:rsidR="006C0C66">
        <w:rPr>
          <w:color w:val="000000"/>
        </w:rPr>
        <w:t>              Committee Reports</w:t>
      </w:r>
    </w:p>
    <w:p w14:paraId="6D520774" w14:textId="77777777" w:rsidR="00756872" w:rsidRPr="001C6516" w:rsidRDefault="00EF501B" w:rsidP="002B42ED">
      <w:pPr>
        <w:pStyle w:val="ListParagraph"/>
        <w:numPr>
          <w:ilvl w:val="0"/>
          <w:numId w:val="12"/>
        </w:numPr>
        <w:ind w:firstLine="0"/>
        <w:rPr>
          <w:color w:val="000000"/>
        </w:rPr>
      </w:pPr>
      <w:r w:rsidRPr="001C6516">
        <w:rPr>
          <w:color w:val="000000"/>
        </w:rPr>
        <w:t>Board Development</w:t>
      </w:r>
    </w:p>
    <w:p w14:paraId="64298808" w14:textId="4A1B9426" w:rsidR="006C0C66" w:rsidRPr="001C6516" w:rsidRDefault="006C0C66" w:rsidP="002B42ED">
      <w:pPr>
        <w:pStyle w:val="ListParagraph"/>
        <w:numPr>
          <w:ilvl w:val="0"/>
          <w:numId w:val="14"/>
        </w:numPr>
        <w:ind w:left="3330" w:hanging="90"/>
        <w:rPr>
          <w:color w:val="000000"/>
        </w:rPr>
      </w:pPr>
      <w:r w:rsidRPr="001C6516">
        <w:rPr>
          <w:color w:val="000000"/>
        </w:rPr>
        <w:t>Board recruiting</w:t>
      </w:r>
      <w:r w:rsidR="007D6048">
        <w:rPr>
          <w:color w:val="000000"/>
        </w:rPr>
        <w:t>, need a member with legal expertise</w:t>
      </w:r>
    </w:p>
    <w:p w14:paraId="043C5AF3" w14:textId="77777777" w:rsidR="00756872" w:rsidRPr="001C6516" w:rsidRDefault="0063668B" w:rsidP="002B42ED">
      <w:pPr>
        <w:pStyle w:val="ListParagraph"/>
        <w:numPr>
          <w:ilvl w:val="0"/>
          <w:numId w:val="12"/>
        </w:numPr>
        <w:ind w:firstLine="0"/>
        <w:rPr>
          <w:color w:val="000000"/>
        </w:rPr>
      </w:pPr>
      <w:r w:rsidRPr="001C6516">
        <w:rPr>
          <w:color w:val="000000"/>
        </w:rPr>
        <w:t>Strategic Planning</w:t>
      </w:r>
    </w:p>
    <w:p w14:paraId="1BD47ADB" w14:textId="1A79D141" w:rsidR="006C0C66" w:rsidRPr="001C6516" w:rsidRDefault="008D2CA8" w:rsidP="002B42ED">
      <w:pPr>
        <w:pStyle w:val="ListParagraph"/>
        <w:numPr>
          <w:ilvl w:val="0"/>
          <w:numId w:val="14"/>
        </w:numPr>
        <w:ind w:firstLine="0"/>
        <w:rPr>
          <w:color w:val="000000"/>
        </w:rPr>
      </w:pPr>
      <w:r w:rsidRPr="001C6516">
        <w:rPr>
          <w:color w:val="000000"/>
        </w:rPr>
        <w:t xml:space="preserve">Marc, Bill &amp; Dan met with Amy Ford </w:t>
      </w:r>
      <w:r w:rsidR="006C0C66" w:rsidRPr="001C6516">
        <w:rPr>
          <w:color w:val="000000"/>
        </w:rPr>
        <w:t>around marketing</w:t>
      </w:r>
    </w:p>
    <w:p w14:paraId="1A54025A" w14:textId="77777777" w:rsidR="00232287" w:rsidRDefault="00232287" w:rsidP="00232287">
      <w:pPr>
        <w:pStyle w:val="ListParagraph"/>
        <w:ind w:left="3609"/>
      </w:pPr>
    </w:p>
    <w:p w14:paraId="23EB0872" w14:textId="7EDB91BD" w:rsidR="00232287" w:rsidRDefault="00232287" w:rsidP="00232287">
      <w:pPr>
        <w:pStyle w:val="ListParagraph"/>
      </w:pPr>
      <w:r>
        <w:t xml:space="preserve">   Motion to adjourn –</w:t>
      </w:r>
      <w:r w:rsidR="006961EE">
        <w:t xml:space="preserve"> </w:t>
      </w:r>
      <w:r w:rsidR="0063668B">
        <w:t>Shelli</w:t>
      </w:r>
      <w:r w:rsidR="00A90930">
        <w:t xml:space="preserve"> </w:t>
      </w:r>
      <w:r>
        <w:t xml:space="preserve">moved, </w:t>
      </w:r>
      <w:r w:rsidR="0063668B">
        <w:t>Bill</w:t>
      </w:r>
      <w:r w:rsidR="00A90930">
        <w:t xml:space="preserve"> </w:t>
      </w:r>
      <w:r w:rsidR="00167C96">
        <w:t>s</w:t>
      </w:r>
      <w:r>
        <w:t xml:space="preserve">econds </w:t>
      </w:r>
      <w:r w:rsidR="0063668B">
        <w:t>10:21</w:t>
      </w:r>
      <w:r>
        <w:t xml:space="preserve"> AM</w:t>
      </w:r>
    </w:p>
    <w:sectPr w:rsidR="00232287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9D8"/>
    <w:multiLevelType w:val="hybridMultilevel"/>
    <w:tmpl w:val="3936255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4F53646"/>
    <w:multiLevelType w:val="hybridMultilevel"/>
    <w:tmpl w:val="E65274D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E0A76B9"/>
    <w:multiLevelType w:val="hybridMultilevel"/>
    <w:tmpl w:val="D80868EE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>
    <w:nsid w:val="357762FD"/>
    <w:multiLevelType w:val="hybridMultilevel"/>
    <w:tmpl w:val="8A3EE63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114159"/>
    <w:multiLevelType w:val="hybridMultilevel"/>
    <w:tmpl w:val="7012BDC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3AC71CA1"/>
    <w:multiLevelType w:val="hybridMultilevel"/>
    <w:tmpl w:val="2BF48B1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CFB3031"/>
    <w:multiLevelType w:val="hybridMultilevel"/>
    <w:tmpl w:val="13F04284"/>
    <w:lvl w:ilvl="0" w:tplc="040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7">
    <w:nsid w:val="401D68B1"/>
    <w:multiLevelType w:val="hybridMultilevel"/>
    <w:tmpl w:val="3E942F48"/>
    <w:lvl w:ilvl="0" w:tplc="040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8">
    <w:nsid w:val="43C77462"/>
    <w:multiLevelType w:val="hybridMultilevel"/>
    <w:tmpl w:val="C0C6E5F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6C77321"/>
    <w:multiLevelType w:val="hybridMultilevel"/>
    <w:tmpl w:val="8E42FCBE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0">
    <w:nsid w:val="55253988"/>
    <w:multiLevelType w:val="hybridMultilevel"/>
    <w:tmpl w:val="8FD8F8E0"/>
    <w:lvl w:ilvl="0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1">
    <w:nsid w:val="659B31C9"/>
    <w:multiLevelType w:val="hybridMultilevel"/>
    <w:tmpl w:val="62745E7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6F6465B"/>
    <w:multiLevelType w:val="hybridMultilevel"/>
    <w:tmpl w:val="B67C67CC"/>
    <w:lvl w:ilvl="0" w:tplc="0409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13">
    <w:nsid w:val="6FD3385D"/>
    <w:multiLevelType w:val="hybridMultilevel"/>
    <w:tmpl w:val="0406B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96142"/>
    <w:multiLevelType w:val="hybridMultilevel"/>
    <w:tmpl w:val="389C3DD4"/>
    <w:lvl w:ilvl="0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15">
    <w:nsid w:val="77BD6073"/>
    <w:multiLevelType w:val="hybridMultilevel"/>
    <w:tmpl w:val="E1109DC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137A5"/>
    <w:rsid w:val="0001702F"/>
    <w:rsid w:val="0003001C"/>
    <w:rsid w:val="00037FC3"/>
    <w:rsid w:val="00052FC9"/>
    <w:rsid w:val="00053DDA"/>
    <w:rsid w:val="000548ED"/>
    <w:rsid w:val="0005629B"/>
    <w:rsid w:val="000846F0"/>
    <w:rsid w:val="00085E95"/>
    <w:rsid w:val="000A16FB"/>
    <w:rsid w:val="000B7E12"/>
    <w:rsid w:val="000C0D54"/>
    <w:rsid w:val="000D31D2"/>
    <w:rsid w:val="000D7FE7"/>
    <w:rsid w:val="00102ADE"/>
    <w:rsid w:val="00106126"/>
    <w:rsid w:val="0010697E"/>
    <w:rsid w:val="00120C96"/>
    <w:rsid w:val="0012338B"/>
    <w:rsid w:val="001236EF"/>
    <w:rsid w:val="0015060C"/>
    <w:rsid w:val="00151F9D"/>
    <w:rsid w:val="00152359"/>
    <w:rsid w:val="0016394C"/>
    <w:rsid w:val="0016698A"/>
    <w:rsid w:val="00167C96"/>
    <w:rsid w:val="00167F12"/>
    <w:rsid w:val="00190776"/>
    <w:rsid w:val="001916AC"/>
    <w:rsid w:val="001A115F"/>
    <w:rsid w:val="001A3117"/>
    <w:rsid w:val="001B43FD"/>
    <w:rsid w:val="001B7240"/>
    <w:rsid w:val="001C6516"/>
    <w:rsid w:val="001D0348"/>
    <w:rsid w:val="001D443F"/>
    <w:rsid w:val="001F077D"/>
    <w:rsid w:val="001F5C7C"/>
    <w:rsid w:val="0020171B"/>
    <w:rsid w:val="00207A40"/>
    <w:rsid w:val="002221C4"/>
    <w:rsid w:val="00222421"/>
    <w:rsid w:val="00232287"/>
    <w:rsid w:val="00232EDC"/>
    <w:rsid w:val="00240A09"/>
    <w:rsid w:val="00281393"/>
    <w:rsid w:val="00291837"/>
    <w:rsid w:val="002A12A0"/>
    <w:rsid w:val="002A20BB"/>
    <w:rsid w:val="002A3227"/>
    <w:rsid w:val="002B1D00"/>
    <w:rsid w:val="002B42ED"/>
    <w:rsid w:val="002C559B"/>
    <w:rsid w:val="002D7A67"/>
    <w:rsid w:val="003017C6"/>
    <w:rsid w:val="00307CD6"/>
    <w:rsid w:val="00315CF4"/>
    <w:rsid w:val="003253E3"/>
    <w:rsid w:val="00325630"/>
    <w:rsid w:val="00343A5E"/>
    <w:rsid w:val="00360492"/>
    <w:rsid w:val="00364A66"/>
    <w:rsid w:val="00370262"/>
    <w:rsid w:val="00373664"/>
    <w:rsid w:val="00381295"/>
    <w:rsid w:val="0038253E"/>
    <w:rsid w:val="003825B6"/>
    <w:rsid w:val="003849C9"/>
    <w:rsid w:val="003942CA"/>
    <w:rsid w:val="00396114"/>
    <w:rsid w:val="00396D71"/>
    <w:rsid w:val="003B07F2"/>
    <w:rsid w:val="003D4F7D"/>
    <w:rsid w:val="003E5A04"/>
    <w:rsid w:val="00405080"/>
    <w:rsid w:val="0040725C"/>
    <w:rsid w:val="00420CD4"/>
    <w:rsid w:val="00430245"/>
    <w:rsid w:val="004676D8"/>
    <w:rsid w:val="00470C5A"/>
    <w:rsid w:val="00472436"/>
    <w:rsid w:val="00496978"/>
    <w:rsid w:val="00497E13"/>
    <w:rsid w:val="004B417D"/>
    <w:rsid w:val="004C54E1"/>
    <w:rsid w:val="004D53A0"/>
    <w:rsid w:val="00501B36"/>
    <w:rsid w:val="00501FF2"/>
    <w:rsid w:val="00504B95"/>
    <w:rsid w:val="0050680A"/>
    <w:rsid w:val="00514059"/>
    <w:rsid w:val="00552E9E"/>
    <w:rsid w:val="00560823"/>
    <w:rsid w:val="005612A3"/>
    <w:rsid w:val="00566B68"/>
    <w:rsid w:val="00575845"/>
    <w:rsid w:val="00576760"/>
    <w:rsid w:val="00587123"/>
    <w:rsid w:val="005A1A02"/>
    <w:rsid w:val="005C3A83"/>
    <w:rsid w:val="005F4C51"/>
    <w:rsid w:val="005F5A90"/>
    <w:rsid w:val="005F6C26"/>
    <w:rsid w:val="005F6D37"/>
    <w:rsid w:val="0060754C"/>
    <w:rsid w:val="00611747"/>
    <w:rsid w:val="00633386"/>
    <w:rsid w:val="006349EF"/>
    <w:rsid w:val="0063668B"/>
    <w:rsid w:val="00641E08"/>
    <w:rsid w:val="00644A59"/>
    <w:rsid w:val="00645F32"/>
    <w:rsid w:val="006539D7"/>
    <w:rsid w:val="00662AA4"/>
    <w:rsid w:val="0067373C"/>
    <w:rsid w:val="006961EE"/>
    <w:rsid w:val="00696809"/>
    <w:rsid w:val="006A3387"/>
    <w:rsid w:val="006A3AFA"/>
    <w:rsid w:val="006C0C66"/>
    <w:rsid w:val="006D027B"/>
    <w:rsid w:val="006D1873"/>
    <w:rsid w:val="006E1C07"/>
    <w:rsid w:val="0070101D"/>
    <w:rsid w:val="00702251"/>
    <w:rsid w:val="0070779E"/>
    <w:rsid w:val="00722E8E"/>
    <w:rsid w:val="00723184"/>
    <w:rsid w:val="007259F5"/>
    <w:rsid w:val="00731A2A"/>
    <w:rsid w:val="00756872"/>
    <w:rsid w:val="00757CB1"/>
    <w:rsid w:val="00775986"/>
    <w:rsid w:val="007800CC"/>
    <w:rsid w:val="007831C1"/>
    <w:rsid w:val="00790A8A"/>
    <w:rsid w:val="007B208D"/>
    <w:rsid w:val="007C7ED8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222A5"/>
    <w:rsid w:val="00827AF7"/>
    <w:rsid w:val="00837C7C"/>
    <w:rsid w:val="00853164"/>
    <w:rsid w:val="00860FD8"/>
    <w:rsid w:val="008628EF"/>
    <w:rsid w:val="008720B9"/>
    <w:rsid w:val="0088607A"/>
    <w:rsid w:val="00893080"/>
    <w:rsid w:val="008B585D"/>
    <w:rsid w:val="008C0FF9"/>
    <w:rsid w:val="008D252E"/>
    <w:rsid w:val="008D2CA8"/>
    <w:rsid w:val="00902D76"/>
    <w:rsid w:val="009038E9"/>
    <w:rsid w:val="00904211"/>
    <w:rsid w:val="00904E4F"/>
    <w:rsid w:val="00913055"/>
    <w:rsid w:val="00916ECA"/>
    <w:rsid w:val="009212CC"/>
    <w:rsid w:val="009277AE"/>
    <w:rsid w:val="0097339C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E6A90"/>
    <w:rsid w:val="009F5F32"/>
    <w:rsid w:val="009F7654"/>
    <w:rsid w:val="00A1112E"/>
    <w:rsid w:val="00A149D4"/>
    <w:rsid w:val="00A324A7"/>
    <w:rsid w:val="00A341A7"/>
    <w:rsid w:val="00A37F5C"/>
    <w:rsid w:val="00A50267"/>
    <w:rsid w:val="00A56575"/>
    <w:rsid w:val="00A90930"/>
    <w:rsid w:val="00AA2CC0"/>
    <w:rsid w:val="00AA45ED"/>
    <w:rsid w:val="00AA6DD6"/>
    <w:rsid w:val="00AC2716"/>
    <w:rsid w:val="00AE61FD"/>
    <w:rsid w:val="00B067F2"/>
    <w:rsid w:val="00B16CCA"/>
    <w:rsid w:val="00B24CA9"/>
    <w:rsid w:val="00B27E63"/>
    <w:rsid w:val="00B472F4"/>
    <w:rsid w:val="00B679CF"/>
    <w:rsid w:val="00B74763"/>
    <w:rsid w:val="00B8107F"/>
    <w:rsid w:val="00BD2B5D"/>
    <w:rsid w:val="00BE1F74"/>
    <w:rsid w:val="00BF2E7F"/>
    <w:rsid w:val="00C116FD"/>
    <w:rsid w:val="00C13EC4"/>
    <w:rsid w:val="00C171B3"/>
    <w:rsid w:val="00C44ED5"/>
    <w:rsid w:val="00C565A5"/>
    <w:rsid w:val="00C57882"/>
    <w:rsid w:val="00C74C6E"/>
    <w:rsid w:val="00C823FC"/>
    <w:rsid w:val="00C90A02"/>
    <w:rsid w:val="00CA4E05"/>
    <w:rsid w:val="00CB29BF"/>
    <w:rsid w:val="00CD4B9D"/>
    <w:rsid w:val="00CF651B"/>
    <w:rsid w:val="00D0681E"/>
    <w:rsid w:val="00D22923"/>
    <w:rsid w:val="00D37D32"/>
    <w:rsid w:val="00D66228"/>
    <w:rsid w:val="00D921AA"/>
    <w:rsid w:val="00DA0D01"/>
    <w:rsid w:val="00DA1B1C"/>
    <w:rsid w:val="00DA2ED3"/>
    <w:rsid w:val="00DA41EE"/>
    <w:rsid w:val="00DD325F"/>
    <w:rsid w:val="00DE3683"/>
    <w:rsid w:val="00DE3D5B"/>
    <w:rsid w:val="00DE437F"/>
    <w:rsid w:val="00E025CE"/>
    <w:rsid w:val="00E13C9B"/>
    <w:rsid w:val="00E40900"/>
    <w:rsid w:val="00E42D6D"/>
    <w:rsid w:val="00E479E5"/>
    <w:rsid w:val="00E70383"/>
    <w:rsid w:val="00E92CE1"/>
    <w:rsid w:val="00E96807"/>
    <w:rsid w:val="00EC2059"/>
    <w:rsid w:val="00EC2F80"/>
    <w:rsid w:val="00EC5950"/>
    <w:rsid w:val="00ED6FEA"/>
    <w:rsid w:val="00EE6DF7"/>
    <w:rsid w:val="00EF1515"/>
    <w:rsid w:val="00EF501B"/>
    <w:rsid w:val="00F047FB"/>
    <w:rsid w:val="00F162B2"/>
    <w:rsid w:val="00F215D1"/>
    <w:rsid w:val="00F25E1A"/>
    <w:rsid w:val="00F35BCF"/>
    <w:rsid w:val="00F45C0D"/>
    <w:rsid w:val="00F57C81"/>
    <w:rsid w:val="00F63914"/>
    <w:rsid w:val="00F652DF"/>
    <w:rsid w:val="00F66860"/>
    <w:rsid w:val="00F7180C"/>
    <w:rsid w:val="00F96D1E"/>
    <w:rsid w:val="00FA2B13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0472-7E7B-4D7E-AEAD-EC0DE8F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A1593CF7</Template>
  <TotalTime>0</TotalTime>
  <Pages>3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Bixby</cp:lastModifiedBy>
  <cp:revision>2</cp:revision>
  <cp:lastPrinted>2015-04-10T12:38:00Z</cp:lastPrinted>
  <dcterms:created xsi:type="dcterms:W3CDTF">2015-07-13T13:48:00Z</dcterms:created>
  <dcterms:modified xsi:type="dcterms:W3CDTF">2015-07-13T13:48:00Z</dcterms:modified>
</cp:coreProperties>
</file>